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983E" w14:textId="06EC4212" w:rsidR="00764CBF" w:rsidRDefault="00764CBF" w:rsidP="00764CBF">
      <w:pPr>
        <w:rPr>
          <w:rFonts w:ascii="Ebrima" w:hAnsi="Ebrima"/>
          <w:b/>
          <w:bCs/>
          <w:sz w:val="20"/>
          <w:szCs w:val="20"/>
        </w:rPr>
      </w:pPr>
      <w:r w:rsidRPr="00827F13">
        <w:rPr>
          <w:rFonts w:ascii="Ebrima" w:hAnsi="Ebrima"/>
          <w:b/>
          <w:bCs/>
          <w:sz w:val="20"/>
          <w:szCs w:val="20"/>
        </w:rPr>
        <w:t xml:space="preserve">Algemene </w:t>
      </w:r>
      <w:r>
        <w:rPr>
          <w:rFonts w:ascii="Ebrima" w:hAnsi="Ebrima"/>
          <w:b/>
          <w:bCs/>
          <w:sz w:val="20"/>
          <w:szCs w:val="20"/>
        </w:rPr>
        <w:t>o</w:t>
      </w:r>
      <w:r w:rsidRPr="00827F13">
        <w:rPr>
          <w:rFonts w:ascii="Ebrima" w:hAnsi="Ebrima"/>
          <w:b/>
          <w:bCs/>
          <w:sz w:val="20"/>
          <w:szCs w:val="20"/>
        </w:rPr>
        <w:t>mgangsregels</w:t>
      </w:r>
    </w:p>
    <w:p w14:paraId="110C5087" w14:textId="77777777" w:rsidR="00764CBF" w:rsidRPr="00827F13" w:rsidRDefault="00764CBF" w:rsidP="00764CBF">
      <w:pPr>
        <w:rPr>
          <w:rFonts w:ascii="Ebrima" w:hAnsi="Ebrima"/>
          <w:b/>
          <w:bCs/>
          <w:sz w:val="20"/>
          <w:szCs w:val="20"/>
        </w:rPr>
      </w:pPr>
    </w:p>
    <w:p w14:paraId="207A01E5" w14:textId="445CEFA8" w:rsidR="00764CBF" w:rsidRDefault="00764CBF" w:rsidP="00764CBF">
      <w:p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De </w:t>
      </w:r>
      <w:r>
        <w:rPr>
          <w:rFonts w:ascii="Ebrima" w:hAnsi="Ebrima"/>
          <w:sz w:val="20"/>
          <w:szCs w:val="20"/>
        </w:rPr>
        <w:t>k</w:t>
      </w:r>
      <w:r w:rsidRPr="00827F13">
        <w:rPr>
          <w:rFonts w:ascii="Ebrima" w:hAnsi="Ebrima"/>
          <w:sz w:val="20"/>
          <w:szCs w:val="20"/>
        </w:rPr>
        <w:t xml:space="preserve">erkenraad </w:t>
      </w:r>
      <w:r>
        <w:rPr>
          <w:rFonts w:ascii="Ebrima" w:hAnsi="Ebrima"/>
          <w:sz w:val="20"/>
          <w:szCs w:val="20"/>
        </w:rPr>
        <w:t xml:space="preserve">van de </w:t>
      </w:r>
      <w:r w:rsidR="00CD5AAE">
        <w:rPr>
          <w:rFonts w:ascii="Ebrima" w:hAnsi="Ebrima"/>
          <w:sz w:val="20"/>
          <w:szCs w:val="20"/>
        </w:rPr>
        <w:t>Gereformeerde Kruiskerk te Diever</w:t>
      </w:r>
      <w:r w:rsidRPr="00827F13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vraagt</w:t>
      </w:r>
      <w:r w:rsidRPr="00827F13">
        <w:rPr>
          <w:rFonts w:ascii="Ebrima" w:hAnsi="Ebrima"/>
          <w:sz w:val="20"/>
          <w:szCs w:val="20"/>
        </w:rPr>
        <w:t xml:space="preserve"> al haar leden onderstaande </w:t>
      </w:r>
      <w:r>
        <w:rPr>
          <w:rFonts w:ascii="Ebrima" w:hAnsi="Ebrima"/>
          <w:sz w:val="20"/>
          <w:szCs w:val="20"/>
        </w:rPr>
        <w:t>a</w:t>
      </w:r>
      <w:r w:rsidRPr="00827F13">
        <w:rPr>
          <w:rFonts w:ascii="Ebrima" w:hAnsi="Ebrima"/>
          <w:sz w:val="20"/>
          <w:szCs w:val="20"/>
        </w:rPr>
        <w:t xml:space="preserve">lgemene </w:t>
      </w:r>
      <w:r>
        <w:rPr>
          <w:rFonts w:ascii="Ebrima" w:hAnsi="Ebrima"/>
          <w:sz w:val="20"/>
          <w:szCs w:val="20"/>
        </w:rPr>
        <w:t>o</w:t>
      </w:r>
      <w:r w:rsidRPr="00827F13">
        <w:rPr>
          <w:rFonts w:ascii="Ebrima" w:hAnsi="Ebrima"/>
          <w:sz w:val="20"/>
          <w:szCs w:val="20"/>
        </w:rPr>
        <w:t>mgangsregels na te leven:</w:t>
      </w:r>
    </w:p>
    <w:p w14:paraId="552F5F9F" w14:textId="77777777" w:rsidR="00764CBF" w:rsidRPr="00827F13" w:rsidRDefault="00764CBF" w:rsidP="00764CBF">
      <w:pPr>
        <w:rPr>
          <w:rFonts w:ascii="Ebrima" w:hAnsi="Ebrima"/>
          <w:sz w:val="20"/>
          <w:szCs w:val="20"/>
        </w:rPr>
      </w:pPr>
    </w:p>
    <w:p w14:paraId="03A7602C" w14:textId="78F8FD35" w:rsidR="00764CBF" w:rsidRPr="00827F13" w:rsidRDefault="00764CBF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Accepteer </w:t>
      </w:r>
      <w:r w:rsidRPr="00827F13">
        <w:rPr>
          <w:rFonts w:ascii="Ebrima" w:hAnsi="Ebrima"/>
          <w:sz w:val="20"/>
          <w:szCs w:val="20"/>
        </w:rPr>
        <w:t>en respecteer de ander zoals hij is en discrimineer niet. Iedereen telt mee binnen de kerkelijke gemeente.</w:t>
      </w:r>
    </w:p>
    <w:p w14:paraId="47213161" w14:textId="2A32E760" w:rsidR="00764CBF" w:rsidRPr="00827F13" w:rsidRDefault="00764CBF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H</w:t>
      </w:r>
      <w:r w:rsidRPr="00827F13">
        <w:rPr>
          <w:rFonts w:ascii="Ebrima" w:hAnsi="Ebrima"/>
          <w:sz w:val="20"/>
          <w:szCs w:val="20"/>
        </w:rPr>
        <w:t>oud rekening met de grenzen die de ander aangeeft.</w:t>
      </w:r>
    </w:p>
    <w:p w14:paraId="5F703552" w14:textId="4DE697A5" w:rsidR="00764CBF" w:rsidRPr="00827F13" w:rsidRDefault="00764CBF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</w:t>
      </w:r>
      <w:r w:rsidRPr="00827F13">
        <w:rPr>
          <w:rFonts w:ascii="Ebrima" w:hAnsi="Ebrima"/>
          <w:sz w:val="20"/>
          <w:szCs w:val="20"/>
        </w:rPr>
        <w:t>al de ander niet lastig.</w:t>
      </w:r>
    </w:p>
    <w:p w14:paraId="6EBA77E2" w14:textId="1552C9CF" w:rsidR="00764CBF" w:rsidRPr="00827F13" w:rsidRDefault="00764CBF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B</w:t>
      </w:r>
      <w:r w:rsidRPr="00827F13">
        <w:rPr>
          <w:rFonts w:ascii="Ebrima" w:hAnsi="Ebrima"/>
          <w:sz w:val="20"/>
          <w:szCs w:val="20"/>
        </w:rPr>
        <w:t>erokken de ander geen schade.</w:t>
      </w:r>
    </w:p>
    <w:p w14:paraId="029604ED" w14:textId="6C89D87D" w:rsidR="00764CBF" w:rsidRPr="00827F13" w:rsidRDefault="00764CBF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M</w:t>
      </w:r>
      <w:r w:rsidRPr="00827F13">
        <w:rPr>
          <w:rFonts w:ascii="Ebrima" w:hAnsi="Ebrima"/>
          <w:sz w:val="20"/>
          <w:szCs w:val="20"/>
        </w:rPr>
        <w:t xml:space="preserve">aak op geen enkele wijze misbruik van </w:t>
      </w:r>
      <w:r>
        <w:rPr>
          <w:rFonts w:ascii="Ebrima" w:hAnsi="Ebrima"/>
          <w:sz w:val="20"/>
          <w:szCs w:val="20"/>
        </w:rPr>
        <w:t>een</w:t>
      </w:r>
      <w:r w:rsidRPr="00827F13">
        <w:rPr>
          <w:rFonts w:ascii="Ebrima" w:hAnsi="Ebrima"/>
          <w:sz w:val="20"/>
          <w:szCs w:val="20"/>
        </w:rPr>
        <w:t xml:space="preserve"> machtspositie.</w:t>
      </w:r>
    </w:p>
    <w:p w14:paraId="5047BA42" w14:textId="4F3EF7B0" w:rsidR="00764CBF" w:rsidRPr="00827F13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S</w:t>
      </w:r>
      <w:r w:rsidR="00764CBF" w:rsidRPr="00827F13">
        <w:rPr>
          <w:rFonts w:ascii="Ebrima" w:hAnsi="Ebrima"/>
          <w:sz w:val="20"/>
          <w:szCs w:val="20"/>
        </w:rPr>
        <w:t>cheld niet en maak geen gemene grappen of opmerkingen over anderen.</w:t>
      </w:r>
    </w:p>
    <w:p w14:paraId="6AC15EBA" w14:textId="41910746" w:rsidR="00764CBF" w:rsidRPr="00827F13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N</w:t>
      </w:r>
      <w:r w:rsidR="00764CBF" w:rsidRPr="00827F13">
        <w:rPr>
          <w:rFonts w:ascii="Ebrima" w:hAnsi="Ebrima"/>
          <w:sz w:val="20"/>
          <w:szCs w:val="20"/>
        </w:rPr>
        <w:t>egeer de ander niet.</w:t>
      </w:r>
    </w:p>
    <w:p w14:paraId="175BF3DE" w14:textId="78129426" w:rsidR="00764CBF" w:rsidRPr="00827F13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P</w:t>
      </w:r>
      <w:r w:rsidR="00764CBF" w:rsidRPr="00827F13">
        <w:rPr>
          <w:rFonts w:ascii="Ebrima" w:hAnsi="Ebrima"/>
          <w:sz w:val="20"/>
          <w:szCs w:val="20"/>
        </w:rPr>
        <w:t>esten</w:t>
      </w:r>
      <w:r>
        <w:rPr>
          <w:rFonts w:ascii="Ebrima" w:hAnsi="Ebrima"/>
          <w:sz w:val="20"/>
          <w:szCs w:val="20"/>
        </w:rPr>
        <w:t xml:space="preserve"> niet</w:t>
      </w:r>
      <w:r w:rsidR="00764CBF" w:rsidRPr="00827F13">
        <w:rPr>
          <w:rFonts w:ascii="Ebrima" w:hAnsi="Ebrima"/>
          <w:sz w:val="20"/>
          <w:szCs w:val="20"/>
        </w:rPr>
        <w:t>, lach</w:t>
      </w:r>
      <w:r>
        <w:rPr>
          <w:rFonts w:ascii="Ebrima" w:hAnsi="Ebrima"/>
          <w:sz w:val="20"/>
          <w:szCs w:val="20"/>
        </w:rPr>
        <w:t xml:space="preserve"> niemand uit</w:t>
      </w:r>
      <w:r w:rsidR="00764CBF" w:rsidRPr="00827F13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en </w:t>
      </w:r>
      <w:r w:rsidR="00764CBF" w:rsidRPr="00827F13">
        <w:rPr>
          <w:rFonts w:ascii="Ebrima" w:hAnsi="Ebrima"/>
          <w:sz w:val="20"/>
          <w:szCs w:val="20"/>
        </w:rPr>
        <w:t>roddel</w:t>
      </w:r>
      <w:r>
        <w:rPr>
          <w:rFonts w:ascii="Ebrima" w:hAnsi="Ebrima"/>
          <w:sz w:val="20"/>
          <w:szCs w:val="20"/>
        </w:rPr>
        <w:t xml:space="preserve"> niet</w:t>
      </w:r>
      <w:r w:rsidR="00764CBF" w:rsidRPr="00827F13">
        <w:rPr>
          <w:rFonts w:ascii="Ebrima" w:hAnsi="Ebrima"/>
          <w:sz w:val="20"/>
          <w:szCs w:val="20"/>
        </w:rPr>
        <w:t>.</w:t>
      </w:r>
    </w:p>
    <w:p w14:paraId="3DA74D83" w14:textId="5DB98029" w:rsidR="00764CBF" w:rsidRPr="00827F13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</w:t>
      </w:r>
      <w:r w:rsidR="00764CBF" w:rsidRPr="00827F13">
        <w:rPr>
          <w:rFonts w:ascii="Ebrima" w:hAnsi="Ebrima"/>
          <w:sz w:val="20"/>
          <w:szCs w:val="20"/>
        </w:rPr>
        <w:t>echt niet, gebruik geen geweld, en bedreig de ander niet.</w:t>
      </w:r>
    </w:p>
    <w:p w14:paraId="56556777" w14:textId="699BB0F5" w:rsidR="00764CBF" w:rsidRPr="00827F13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K</w:t>
      </w:r>
      <w:r w:rsidR="00764CBF" w:rsidRPr="00827F13">
        <w:rPr>
          <w:rFonts w:ascii="Ebrima" w:hAnsi="Ebrima"/>
          <w:sz w:val="20"/>
          <w:szCs w:val="20"/>
        </w:rPr>
        <w:t>om niet ongewenst te dichtbij en raak de ander niet tegen zijn of haar wil aan.</w:t>
      </w:r>
    </w:p>
    <w:p w14:paraId="256F2802" w14:textId="67B4FB3B" w:rsidR="00764CBF" w:rsidRPr="00827F13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G</w:t>
      </w:r>
      <w:r w:rsidR="00764CBF" w:rsidRPr="00827F13">
        <w:rPr>
          <w:rFonts w:ascii="Ebrima" w:hAnsi="Ebrima"/>
          <w:sz w:val="20"/>
          <w:szCs w:val="20"/>
        </w:rPr>
        <w:t xml:space="preserve">eef </w:t>
      </w:r>
      <w:r>
        <w:rPr>
          <w:rFonts w:ascii="Ebrima" w:hAnsi="Ebrima"/>
          <w:sz w:val="20"/>
          <w:szCs w:val="20"/>
        </w:rPr>
        <w:t xml:space="preserve">anderen </w:t>
      </w:r>
      <w:r w:rsidR="00764CBF" w:rsidRPr="00827F13">
        <w:rPr>
          <w:rFonts w:ascii="Ebrima" w:hAnsi="Ebrima"/>
          <w:sz w:val="20"/>
          <w:szCs w:val="20"/>
        </w:rPr>
        <w:t>geen seksueel getinte aandacht.</w:t>
      </w:r>
    </w:p>
    <w:p w14:paraId="345E9E28" w14:textId="273AD3E5" w:rsidR="00764CBF" w:rsidRPr="00827F13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S</w:t>
      </w:r>
      <w:r w:rsidR="00764CBF" w:rsidRPr="00827F13">
        <w:rPr>
          <w:rFonts w:ascii="Ebrima" w:hAnsi="Ebrima"/>
          <w:sz w:val="20"/>
          <w:szCs w:val="20"/>
        </w:rPr>
        <w:t>tel geen ongepaste vragen en maak geen ongewenste opmerkingen over iemands persoonlijk leven of uiterlijk.</w:t>
      </w:r>
    </w:p>
    <w:p w14:paraId="2CE63EAC" w14:textId="53AC789C" w:rsidR="00764CBF" w:rsidRPr="00827F13" w:rsidRDefault="00764CBF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Als iemand hindert of </w:t>
      </w:r>
      <w:r w:rsidR="00CD5AAE" w:rsidRPr="00827F13">
        <w:rPr>
          <w:rFonts w:ascii="Ebrima" w:hAnsi="Ebrima"/>
          <w:sz w:val="20"/>
          <w:szCs w:val="20"/>
        </w:rPr>
        <w:t>lastigvalt</w:t>
      </w:r>
      <w:r w:rsidR="00E94829">
        <w:rPr>
          <w:rFonts w:ascii="Ebrima" w:hAnsi="Ebrima"/>
          <w:sz w:val="20"/>
          <w:szCs w:val="20"/>
        </w:rPr>
        <w:t xml:space="preserve">, </w:t>
      </w:r>
      <w:r w:rsidRPr="00827F13">
        <w:rPr>
          <w:rFonts w:ascii="Ebrima" w:hAnsi="Ebrima"/>
          <w:sz w:val="20"/>
          <w:szCs w:val="20"/>
        </w:rPr>
        <w:t>vraag hem</w:t>
      </w:r>
      <w:r w:rsidR="00E94829">
        <w:rPr>
          <w:rFonts w:ascii="Ebrima" w:hAnsi="Ebrima"/>
          <w:sz w:val="20"/>
          <w:szCs w:val="20"/>
        </w:rPr>
        <w:t xml:space="preserve"> of </w:t>
      </w:r>
      <w:r w:rsidRPr="00827F13">
        <w:rPr>
          <w:rFonts w:ascii="Ebrima" w:hAnsi="Ebrima"/>
          <w:sz w:val="20"/>
          <w:szCs w:val="20"/>
        </w:rPr>
        <w:t>haar hiermee te stoppen. Als dat niet helpt</w:t>
      </w:r>
      <w:r w:rsidR="00E94829">
        <w:rPr>
          <w:rFonts w:ascii="Ebrima" w:hAnsi="Ebrima"/>
          <w:sz w:val="20"/>
          <w:szCs w:val="20"/>
        </w:rPr>
        <w:t>,</w:t>
      </w:r>
      <w:r w:rsidRPr="00827F13">
        <w:rPr>
          <w:rFonts w:ascii="Ebrima" w:hAnsi="Ebrima"/>
          <w:sz w:val="20"/>
          <w:szCs w:val="20"/>
        </w:rPr>
        <w:t> vraag een ander om hulp.</w:t>
      </w:r>
    </w:p>
    <w:p w14:paraId="17FF13AB" w14:textId="2E1E704F" w:rsidR="00764CBF" w:rsidRDefault="00E94829" w:rsidP="00764CBF">
      <w:pPr>
        <w:numPr>
          <w:ilvl w:val="0"/>
          <w:numId w:val="3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H</w:t>
      </w:r>
      <w:r w:rsidR="00764CBF" w:rsidRPr="00827F13">
        <w:rPr>
          <w:rFonts w:ascii="Ebrima" w:hAnsi="Ebrima"/>
          <w:sz w:val="20"/>
          <w:szCs w:val="20"/>
        </w:rPr>
        <w:t>elp anderen om zich aan deze afspraken te houden. </w:t>
      </w:r>
    </w:p>
    <w:p w14:paraId="1FFCF773" w14:textId="77777777" w:rsidR="00E94829" w:rsidRPr="00827F13" w:rsidRDefault="00E94829" w:rsidP="00E94829">
      <w:pPr>
        <w:rPr>
          <w:rFonts w:ascii="Ebrima" w:hAnsi="Ebrima"/>
          <w:sz w:val="20"/>
          <w:szCs w:val="20"/>
        </w:rPr>
      </w:pPr>
    </w:p>
    <w:p w14:paraId="44C20D0B" w14:textId="2915ACD4" w:rsidR="00764CBF" w:rsidRDefault="00764CBF" w:rsidP="00764CBF">
      <w:pPr>
        <w:rPr>
          <w:rFonts w:ascii="Ebrima" w:hAnsi="Ebrima"/>
          <w:b/>
          <w:bCs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Mocht er in strijd met deze regels of</w:t>
      </w:r>
      <w:r w:rsidR="002B19D9">
        <w:rPr>
          <w:rFonts w:ascii="Ebrima" w:hAnsi="Ebrima"/>
          <w:sz w:val="20"/>
          <w:szCs w:val="20"/>
        </w:rPr>
        <w:t xml:space="preserve"> niet</w:t>
      </w:r>
      <w:r w:rsidRPr="00827F13">
        <w:rPr>
          <w:rFonts w:ascii="Ebrima" w:hAnsi="Ebrima"/>
          <w:sz w:val="20"/>
          <w:szCs w:val="20"/>
        </w:rPr>
        <w:t xml:space="preserve"> in de geest van deze regels worden gehandeld dan zal conform de dan geldende regels binnen de kerkelijke structuur van de Protestantse Kerk Nederland worden gehandeld.</w:t>
      </w:r>
      <w:r w:rsidRPr="00827F13">
        <w:rPr>
          <w:rFonts w:ascii="Ebrima" w:hAnsi="Ebrima"/>
          <w:sz w:val="20"/>
          <w:szCs w:val="20"/>
        </w:rPr>
        <w:br/>
      </w:r>
    </w:p>
    <w:p w14:paraId="5D0C892B" w14:textId="78D7BBEF" w:rsidR="00827F13" w:rsidRPr="00827F13" w:rsidRDefault="00827F13" w:rsidP="00764CBF">
      <w:pPr>
        <w:rPr>
          <w:rFonts w:ascii="Ebrima" w:hAnsi="Ebrima"/>
          <w:b/>
          <w:bCs/>
          <w:sz w:val="20"/>
          <w:szCs w:val="20"/>
        </w:rPr>
      </w:pPr>
      <w:r w:rsidRPr="00827F13">
        <w:rPr>
          <w:rFonts w:ascii="Ebrima" w:hAnsi="Ebrima"/>
          <w:b/>
          <w:bCs/>
          <w:sz w:val="20"/>
          <w:szCs w:val="20"/>
        </w:rPr>
        <w:t xml:space="preserve">Gedragscode tegen </w:t>
      </w:r>
      <w:r w:rsidR="00180A36">
        <w:rPr>
          <w:rFonts w:ascii="Ebrima" w:hAnsi="Ebrima"/>
          <w:b/>
          <w:bCs/>
          <w:sz w:val="20"/>
          <w:szCs w:val="20"/>
        </w:rPr>
        <w:t>(</w:t>
      </w:r>
      <w:r w:rsidRPr="00827F13">
        <w:rPr>
          <w:rFonts w:ascii="Ebrima" w:hAnsi="Ebrima"/>
          <w:b/>
          <w:bCs/>
          <w:sz w:val="20"/>
          <w:szCs w:val="20"/>
        </w:rPr>
        <w:t>seksueel</w:t>
      </w:r>
      <w:r w:rsidR="00180A36">
        <w:rPr>
          <w:rFonts w:ascii="Ebrima" w:hAnsi="Ebrima"/>
          <w:b/>
          <w:bCs/>
          <w:sz w:val="20"/>
          <w:szCs w:val="20"/>
        </w:rPr>
        <w:t>)</w:t>
      </w:r>
      <w:r w:rsidRPr="00827F13">
        <w:rPr>
          <w:rFonts w:ascii="Ebrima" w:hAnsi="Ebrima"/>
          <w:b/>
          <w:bCs/>
          <w:sz w:val="20"/>
          <w:szCs w:val="20"/>
        </w:rPr>
        <w:t xml:space="preserve"> misbruik in pastorale en kerkelijke gezagsrelaties</w:t>
      </w:r>
    </w:p>
    <w:p w14:paraId="69A25F45" w14:textId="77777777" w:rsidR="00180A36" w:rsidRDefault="00180A36" w:rsidP="00827F13">
      <w:pPr>
        <w:rPr>
          <w:rFonts w:ascii="Ebrima" w:hAnsi="Ebrima"/>
          <w:sz w:val="20"/>
          <w:szCs w:val="20"/>
        </w:rPr>
      </w:pPr>
    </w:p>
    <w:p w14:paraId="44F71BA0" w14:textId="5AB2F44D" w:rsidR="00827F13" w:rsidRDefault="00827F13" w:rsidP="00827F13">
      <w:p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Ter voorkoming van grensoverschrijdend </w:t>
      </w:r>
      <w:r w:rsidR="00E94829">
        <w:rPr>
          <w:rFonts w:ascii="Ebrima" w:hAnsi="Ebrima"/>
          <w:sz w:val="20"/>
          <w:szCs w:val="20"/>
        </w:rPr>
        <w:t xml:space="preserve">contact en </w:t>
      </w:r>
      <w:r w:rsidRPr="00827F13">
        <w:rPr>
          <w:rFonts w:ascii="Ebrima" w:hAnsi="Ebrima"/>
          <w:sz w:val="20"/>
          <w:szCs w:val="20"/>
        </w:rPr>
        <w:t>seksueel, erotisch of intiem gedrag dien</w:t>
      </w:r>
      <w:r w:rsidR="00180A36">
        <w:rPr>
          <w:rFonts w:ascii="Ebrima" w:hAnsi="Ebrima"/>
          <w:sz w:val="20"/>
          <w:szCs w:val="20"/>
        </w:rPr>
        <w:t>t iedereen die actief is in de kerk</w:t>
      </w:r>
      <w:r w:rsidRPr="00827F13">
        <w:rPr>
          <w:rFonts w:ascii="Ebrima" w:hAnsi="Ebrima"/>
          <w:sz w:val="20"/>
          <w:szCs w:val="20"/>
        </w:rPr>
        <w:t>, zich te houden aan de volgende bepalingen. Het niet nakomen van deze bepalingen wordt gezien als een ernstige fout.</w:t>
      </w:r>
    </w:p>
    <w:p w14:paraId="618C1475" w14:textId="77777777" w:rsidR="00180A36" w:rsidRPr="00827F13" w:rsidRDefault="00180A36" w:rsidP="00827F13">
      <w:pPr>
        <w:rPr>
          <w:rFonts w:ascii="Ebrima" w:hAnsi="Ebrima"/>
          <w:sz w:val="20"/>
          <w:szCs w:val="20"/>
        </w:rPr>
      </w:pPr>
    </w:p>
    <w:p w14:paraId="56EB9D45" w14:textId="77777777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Seksuele handelingen en intieme relaties in pastorale contacten zijn onder geen beding geoorloofd. </w:t>
      </w:r>
    </w:p>
    <w:p w14:paraId="27FD393C" w14:textId="531061B2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Kerkelijk werkers/kerkelijk vrijwilligers zijn verplicht zich te onthouden van seksuele of intieme toenadering, ook als de pastorant (=gemeentelid) dit verlangt of daartoe uitnodigt. </w:t>
      </w:r>
    </w:p>
    <w:p w14:paraId="38896C1E" w14:textId="62182FA4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In de relatie tussen de </w:t>
      </w:r>
      <w:r w:rsidR="002B19D9" w:rsidRPr="002B19D9">
        <w:rPr>
          <w:color w:val="000000" w:themeColor="text1"/>
        </w:rPr>
        <w:t xml:space="preserve">kerkelijk werker/vrijwilliger </w:t>
      </w:r>
      <w:r w:rsidRPr="00827F13">
        <w:rPr>
          <w:rFonts w:ascii="Ebrima" w:hAnsi="Ebrima"/>
          <w:sz w:val="20"/>
          <w:szCs w:val="20"/>
        </w:rPr>
        <w:t>en de pastorant kunnen bij de werker/vrijwilliger allerlei gevoelens ontstaan (bijvoorbeeld verliefdheid, afkeer, agressie, medelijden). Het kan gebeuren dat deze gevoelens een inhoud en/of intensiteit krijgen die zich niet verdraagt met de pastorale relatie, waardoor deze relatie verstoord wordt of dreigt te worden. Indien zich dat voordoet, moet de kerkelijk werker/kerkelijk vrijwilliger overleggen met de</w:t>
      </w:r>
      <w:r w:rsidR="00180A36">
        <w:rPr>
          <w:rFonts w:ascii="Ebrima" w:hAnsi="Ebrima"/>
          <w:sz w:val="20"/>
          <w:szCs w:val="20"/>
        </w:rPr>
        <w:t xml:space="preserve"> aangewezen vertrouwenspersoon</w:t>
      </w:r>
      <w:r w:rsidRPr="00827F13">
        <w:rPr>
          <w:rFonts w:ascii="Ebrima" w:hAnsi="Ebrima"/>
          <w:sz w:val="20"/>
          <w:szCs w:val="20"/>
        </w:rPr>
        <w:t xml:space="preserve"> of het pastorale contact kan worden voortgezet. Van dit overleg wordt een schriftelijk verslag gemaakt door de </w:t>
      </w:r>
      <w:r w:rsidR="00180A36">
        <w:rPr>
          <w:rFonts w:ascii="Ebrima" w:hAnsi="Ebrima"/>
          <w:sz w:val="20"/>
          <w:szCs w:val="20"/>
        </w:rPr>
        <w:t>aangewezen vertrouwenspersoon</w:t>
      </w:r>
      <w:r w:rsidRPr="00827F13">
        <w:rPr>
          <w:rFonts w:ascii="Ebrima" w:hAnsi="Ebrima"/>
          <w:sz w:val="20"/>
          <w:szCs w:val="20"/>
        </w:rPr>
        <w:t xml:space="preserve">. Dit verslag wordt (eventueel alleen voor gezien) ondertekend door kerkelijk werker/kerkelijk vrijwilliger. Het verslag blijft in beheer bij de </w:t>
      </w:r>
      <w:r w:rsidR="00180A36">
        <w:rPr>
          <w:rFonts w:ascii="Ebrima" w:hAnsi="Ebrima"/>
          <w:sz w:val="20"/>
          <w:szCs w:val="20"/>
        </w:rPr>
        <w:t>aangewezen v</w:t>
      </w:r>
      <w:r w:rsidRPr="00827F13">
        <w:rPr>
          <w:rFonts w:ascii="Ebrima" w:hAnsi="Ebrima"/>
          <w:sz w:val="20"/>
          <w:szCs w:val="20"/>
        </w:rPr>
        <w:t>ertrouwenspersoon. </w:t>
      </w:r>
    </w:p>
    <w:p w14:paraId="0B059305" w14:textId="01243B3E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Het is binnen het pastorale werk normaal dat er persoonlijke contacten bestaan tussen de </w:t>
      </w:r>
      <w:r w:rsidR="002B19D9" w:rsidRPr="002B19D9">
        <w:rPr>
          <w:color w:val="000000" w:themeColor="text1"/>
        </w:rPr>
        <w:t xml:space="preserve">kerkelijk werker/vrijwilliger </w:t>
      </w:r>
      <w:r w:rsidRPr="00827F13">
        <w:rPr>
          <w:rFonts w:ascii="Ebrima" w:hAnsi="Ebrima"/>
          <w:sz w:val="20"/>
          <w:szCs w:val="20"/>
        </w:rPr>
        <w:t xml:space="preserve">en een pastorant. Hij/zij zal zich hierbij echter voortdurend bewust moeten zijn van de noodzakelijke afstand die in acht genomen moet worden. Dit betekent </w:t>
      </w:r>
      <w:r w:rsidR="00180A36">
        <w:rPr>
          <w:rFonts w:ascii="Ebrima" w:hAnsi="Ebrima"/>
          <w:sz w:val="20"/>
          <w:szCs w:val="20"/>
        </w:rPr>
        <w:t xml:space="preserve">dat er </w:t>
      </w:r>
      <w:r w:rsidRPr="00827F13">
        <w:rPr>
          <w:rFonts w:ascii="Ebrima" w:hAnsi="Ebrima"/>
          <w:sz w:val="20"/>
          <w:szCs w:val="20"/>
        </w:rPr>
        <w:t>geen fysiek contact</w:t>
      </w:r>
      <w:r w:rsidR="00180A36">
        <w:rPr>
          <w:rFonts w:ascii="Ebrima" w:hAnsi="Ebrima"/>
          <w:sz w:val="20"/>
          <w:szCs w:val="20"/>
        </w:rPr>
        <w:t xml:space="preserve"> plaatsvindt</w:t>
      </w:r>
      <w:r w:rsidRPr="00827F13">
        <w:rPr>
          <w:rFonts w:ascii="Ebrima" w:hAnsi="Ebrima"/>
          <w:sz w:val="20"/>
          <w:szCs w:val="20"/>
        </w:rPr>
        <w:t>. </w:t>
      </w:r>
      <w:r w:rsidR="00764CBF">
        <w:rPr>
          <w:rFonts w:ascii="Ebrima" w:hAnsi="Ebrima"/>
          <w:sz w:val="20"/>
          <w:szCs w:val="20"/>
        </w:rPr>
        <w:t xml:space="preserve">Ook niet in privé contact. </w:t>
      </w:r>
    </w:p>
    <w:p w14:paraId="6FE5CB4E" w14:textId="77777777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Bekijk per situatie of bezoek met twee kerkelijk werkers/kerkelijk vrijwilligers gewenst is.</w:t>
      </w:r>
    </w:p>
    <w:p w14:paraId="5DB55AC8" w14:textId="1B664A13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lastRenderedPageBreak/>
        <w:t xml:space="preserve">Als het noodzakelijk is dat een </w:t>
      </w:r>
      <w:r w:rsidR="002B19D9" w:rsidRPr="002B19D9">
        <w:rPr>
          <w:color w:val="000000" w:themeColor="text1"/>
        </w:rPr>
        <w:t xml:space="preserve">kerkelijk werker/vrijwilliger </w:t>
      </w:r>
      <w:r w:rsidRPr="00827F13">
        <w:rPr>
          <w:rFonts w:ascii="Ebrima" w:hAnsi="Ebrima"/>
          <w:sz w:val="20"/>
          <w:szCs w:val="20"/>
        </w:rPr>
        <w:t xml:space="preserve">voor een langere tijd meer dan gewoon intensief pastoraal contact onderhoudt (te denken valt aan langdurige ziekte of psychosociale problemen van een pastorant) dan moet dit </w:t>
      </w:r>
      <w:r w:rsidR="00764CBF">
        <w:rPr>
          <w:rFonts w:ascii="Ebrima" w:hAnsi="Ebrima"/>
          <w:sz w:val="20"/>
          <w:szCs w:val="20"/>
        </w:rPr>
        <w:t xml:space="preserve">met de coördinator van het pastoraat </w:t>
      </w:r>
      <w:r w:rsidRPr="00827F13">
        <w:rPr>
          <w:rFonts w:ascii="Ebrima" w:hAnsi="Ebrima"/>
          <w:sz w:val="20"/>
          <w:szCs w:val="20"/>
        </w:rPr>
        <w:t xml:space="preserve">worden besproken. In principe wordt een dergelijk intensief contact door tenminste twee kerkelijk werkers/vrijwilligers onderhouden, die dit onderling bespreken en afstemmen. </w:t>
      </w:r>
      <w:r w:rsidR="00764CBF">
        <w:rPr>
          <w:rFonts w:ascii="Ebrima" w:hAnsi="Ebrima"/>
          <w:sz w:val="20"/>
          <w:szCs w:val="20"/>
        </w:rPr>
        <w:t>Het heeft</w:t>
      </w:r>
      <w:r w:rsidRPr="00827F13">
        <w:rPr>
          <w:rFonts w:ascii="Ebrima" w:hAnsi="Ebrima"/>
          <w:sz w:val="20"/>
          <w:szCs w:val="20"/>
        </w:rPr>
        <w:t xml:space="preserve"> de voorkeur dat </w:t>
      </w:r>
      <w:r w:rsidR="00764CBF">
        <w:rPr>
          <w:rFonts w:ascii="Ebrima" w:hAnsi="Ebrima"/>
          <w:sz w:val="20"/>
          <w:szCs w:val="20"/>
        </w:rPr>
        <w:t>dit</w:t>
      </w:r>
      <w:r w:rsidRPr="00827F13">
        <w:rPr>
          <w:rFonts w:ascii="Ebrima" w:hAnsi="Ebrima"/>
          <w:sz w:val="20"/>
          <w:szCs w:val="20"/>
        </w:rPr>
        <w:t xml:space="preserve"> contact door een man</w:t>
      </w:r>
      <w:r w:rsidR="00764CBF">
        <w:rPr>
          <w:rFonts w:ascii="Ebrima" w:hAnsi="Ebrima"/>
          <w:sz w:val="20"/>
          <w:szCs w:val="20"/>
        </w:rPr>
        <w:t xml:space="preserve"> en </w:t>
      </w:r>
      <w:r w:rsidRPr="00827F13">
        <w:rPr>
          <w:rFonts w:ascii="Ebrima" w:hAnsi="Ebrima"/>
          <w:sz w:val="20"/>
          <w:szCs w:val="20"/>
        </w:rPr>
        <w:t>een vrouw wordt onderhouden.</w:t>
      </w:r>
    </w:p>
    <w:p w14:paraId="116896C8" w14:textId="1F097DE5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Wanneer een </w:t>
      </w:r>
      <w:r w:rsidR="002B19D9" w:rsidRPr="002B19D9">
        <w:rPr>
          <w:color w:val="000000" w:themeColor="text1"/>
        </w:rPr>
        <w:t xml:space="preserve">kerkelijk werker/vrijwilliger </w:t>
      </w:r>
      <w:r w:rsidR="00764CBF">
        <w:rPr>
          <w:rFonts w:ascii="Ebrima" w:hAnsi="Ebrima"/>
          <w:sz w:val="20"/>
          <w:szCs w:val="20"/>
        </w:rPr>
        <w:t>(</w:t>
      </w:r>
      <w:r w:rsidRPr="00827F13">
        <w:rPr>
          <w:rFonts w:ascii="Ebrima" w:hAnsi="Ebrima"/>
          <w:sz w:val="20"/>
          <w:szCs w:val="20"/>
        </w:rPr>
        <w:t>seksueel</w:t>
      </w:r>
      <w:r w:rsidR="00764CBF">
        <w:rPr>
          <w:rFonts w:ascii="Ebrima" w:hAnsi="Ebrima"/>
          <w:sz w:val="20"/>
          <w:szCs w:val="20"/>
        </w:rPr>
        <w:t>)</w:t>
      </w:r>
      <w:r w:rsidRPr="00827F13">
        <w:rPr>
          <w:rFonts w:ascii="Ebrima" w:hAnsi="Ebrima"/>
          <w:sz w:val="20"/>
          <w:szCs w:val="20"/>
        </w:rPr>
        <w:t xml:space="preserve"> misbruik door een collega-werker constateert, of ernstige vermoedens heeft, dient hij hiervan melding te maken bij de </w:t>
      </w:r>
      <w:r w:rsidR="00764CBF">
        <w:rPr>
          <w:rFonts w:ascii="Ebrima" w:hAnsi="Ebrima"/>
          <w:sz w:val="20"/>
          <w:szCs w:val="20"/>
        </w:rPr>
        <w:t>aangewezen v</w:t>
      </w:r>
      <w:r w:rsidRPr="00827F13">
        <w:rPr>
          <w:rFonts w:ascii="Ebrima" w:hAnsi="Ebrima"/>
          <w:sz w:val="20"/>
          <w:szCs w:val="20"/>
        </w:rPr>
        <w:t xml:space="preserve">ertrouwenspersoon. De </w:t>
      </w:r>
      <w:r w:rsidR="00764CBF">
        <w:rPr>
          <w:rFonts w:ascii="Ebrima" w:hAnsi="Ebrima"/>
          <w:sz w:val="20"/>
          <w:szCs w:val="20"/>
        </w:rPr>
        <w:t>aangewezen v</w:t>
      </w:r>
      <w:r w:rsidRPr="00827F13">
        <w:rPr>
          <w:rFonts w:ascii="Ebrima" w:hAnsi="Ebrima"/>
          <w:sz w:val="20"/>
          <w:szCs w:val="20"/>
        </w:rPr>
        <w:t>ertrouwenspersoon zet vervolgens het traject in volgens het PKN-protocol. </w:t>
      </w:r>
    </w:p>
    <w:p w14:paraId="746D2E40" w14:textId="5D470F54" w:rsidR="00827F13" w:rsidRP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Wanneer een </w:t>
      </w:r>
      <w:r w:rsidR="002B19D9" w:rsidRPr="002B19D9">
        <w:rPr>
          <w:color w:val="000000" w:themeColor="text1"/>
        </w:rPr>
        <w:t xml:space="preserve">kerkelijk werker/vrijwilliger </w:t>
      </w:r>
      <w:r w:rsidRPr="00827F13">
        <w:rPr>
          <w:rFonts w:ascii="Ebrima" w:hAnsi="Ebrima"/>
          <w:sz w:val="20"/>
          <w:szCs w:val="20"/>
        </w:rPr>
        <w:t xml:space="preserve">van een pastorant hoort dat een andere kerkelijk werker/kerkelijk vrijwilliger of ex-werker/vrijwilliger </w:t>
      </w:r>
      <w:r w:rsidR="00764CBF">
        <w:rPr>
          <w:rFonts w:ascii="Ebrima" w:hAnsi="Ebrima"/>
          <w:sz w:val="20"/>
          <w:szCs w:val="20"/>
        </w:rPr>
        <w:t>(</w:t>
      </w:r>
      <w:r w:rsidRPr="00827F13">
        <w:rPr>
          <w:rFonts w:ascii="Ebrima" w:hAnsi="Ebrima"/>
          <w:sz w:val="20"/>
          <w:szCs w:val="20"/>
        </w:rPr>
        <w:t>seksueel</w:t>
      </w:r>
      <w:r w:rsidR="00764CBF">
        <w:rPr>
          <w:rFonts w:ascii="Ebrima" w:hAnsi="Ebrima"/>
          <w:sz w:val="20"/>
          <w:szCs w:val="20"/>
        </w:rPr>
        <w:t>)</w:t>
      </w:r>
      <w:r w:rsidRPr="00827F13">
        <w:rPr>
          <w:rFonts w:ascii="Ebrima" w:hAnsi="Ebrima"/>
          <w:sz w:val="20"/>
          <w:szCs w:val="20"/>
        </w:rPr>
        <w:t xml:space="preserve"> misbruik heeft gepleegd, dan wijst hij de pastorant op de mogelijkheden dit te bespreken met de </w:t>
      </w:r>
      <w:r w:rsidR="00764CBF">
        <w:rPr>
          <w:rFonts w:ascii="Ebrima" w:hAnsi="Ebrima"/>
          <w:sz w:val="20"/>
          <w:szCs w:val="20"/>
        </w:rPr>
        <w:t>aangewezen v</w:t>
      </w:r>
      <w:r w:rsidRPr="00827F13">
        <w:rPr>
          <w:rFonts w:ascii="Ebrima" w:hAnsi="Ebrima"/>
          <w:sz w:val="20"/>
          <w:szCs w:val="20"/>
        </w:rPr>
        <w:t xml:space="preserve">ertrouwenspersoon. Ook als de pastorant geen contact met de </w:t>
      </w:r>
      <w:r w:rsidR="00764CBF">
        <w:rPr>
          <w:rFonts w:ascii="Ebrima" w:hAnsi="Ebrima"/>
          <w:sz w:val="20"/>
          <w:szCs w:val="20"/>
        </w:rPr>
        <w:t>aangewezen v</w:t>
      </w:r>
      <w:r w:rsidRPr="00827F13">
        <w:rPr>
          <w:rFonts w:ascii="Ebrima" w:hAnsi="Ebrima"/>
          <w:sz w:val="20"/>
          <w:szCs w:val="20"/>
        </w:rPr>
        <w:t xml:space="preserve">ertrouwenspersoon wenst, zal de kerkelijk werker/kerkelijk vrijwilliger de </w:t>
      </w:r>
      <w:r w:rsidR="00764CBF">
        <w:rPr>
          <w:rFonts w:ascii="Ebrima" w:hAnsi="Ebrima"/>
          <w:sz w:val="20"/>
          <w:szCs w:val="20"/>
        </w:rPr>
        <w:t>aangewezen v</w:t>
      </w:r>
      <w:r w:rsidRPr="00827F13">
        <w:rPr>
          <w:rFonts w:ascii="Ebrima" w:hAnsi="Ebrima"/>
          <w:sz w:val="20"/>
          <w:szCs w:val="20"/>
        </w:rPr>
        <w:t>ertrouwenspersoon van het besprokene op de hoogte stellen. Wijs de pastorant op de mogelijkheid om contact op te nemen me</w:t>
      </w:r>
      <w:r w:rsidR="00764CBF">
        <w:rPr>
          <w:rFonts w:ascii="Ebrima" w:hAnsi="Ebrima"/>
          <w:sz w:val="20"/>
          <w:szCs w:val="20"/>
        </w:rPr>
        <w:t>t SMPR</w:t>
      </w:r>
      <w:r w:rsidRPr="00827F13">
        <w:rPr>
          <w:rFonts w:ascii="Ebrima" w:hAnsi="Ebrima"/>
          <w:sz w:val="20"/>
          <w:szCs w:val="20"/>
        </w:rPr>
        <w:t> (Interkerkelijk samenwerkingsverband tegen Seksueel Misbruik in Pastorale Relaties)</w:t>
      </w:r>
      <w:r w:rsidR="00764CBF">
        <w:rPr>
          <w:rFonts w:ascii="Ebrima" w:hAnsi="Ebrima"/>
          <w:sz w:val="20"/>
          <w:szCs w:val="20"/>
        </w:rPr>
        <w:t xml:space="preserve">. </w:t>
      </w:r>
    </w:p>
    <w:p w14:paraId="1B9444EA" w14:textId="33113117" w:rsidR="00827F13" w:rsidRDefault="00827F13" w:rsidP="00827F13">
      <w:pPr>
        <w:numPr>
          <w:ilvl w:val="0"/>
          <w:numId w:val="1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Indien er een melding is van (vermoedelijk) seksueel misbruik van een pastorant door </w:t>
      </w:r>
      <w:r w:rsidR="00764CBF">
        <w:rPr>
          <w:rFonts w:ascii="Ebrima" w:hAnsi="Ebrima"/>
          <w:sz w:val="20"/>
          <w:szCs w:val="20"/>
        </w:rPr>
        <w:t>de v</w:t>
      </w:r>
      <w:r w:rsidRPr="00827F13">
        <w:rPr>
          <w:rFonts w:ascii="Ebrima" w:hAnsi="Ebrima"/>
          <w:sz w:val="20"/>
          <w:szCs w:val="20"/>
        </w:rPr>
        <w:t>ertrouwenspersoon,</w:t>
      </w:r>
      <w:r w:rsidR="00764CBF">
        <w:rPr>
          <w:rFonts w:ascii="Ebrima" w:hAnsi="Ebrima"/>
          <w:sz w:val="20"/>
          <w:szCs w:val="20"/>
        </w:rPr>
        <w:t xml:space="preserve"> moet hiervan melding worden gemaakt bij het moderamen. </w:t>
      </w:r>
      <w:r w:rsidRPr="00827F13">
        <w:rPr>
          <w:rFonts w:ascii="Ebrima" w:hAnsi="Ebrima"/>
          <w:sz w:val="20"/>
          <w:szCs w:val="20"/>
        </w:rPr>
        <w:t xml:space="preserve">Het moderamen </w:t>
      </w:r>
      <w:r w:rsidR="00764CBF">
        <w:rPr>
          <w:rFonts w:ascii="Ebrima" w:hAnsi="Ebrima"/>
          <w:sz w:val="20"/>
          <w:szCs w:val="20"/>
        </w:rPr>
        <w:t xml:space="preserve">gaat dan in contact met het samenwerkingsverband van kerkenraden. </w:t>
      </w:r>
      <w:r w:rsidRPr="00827F13">
        <w:rPr>
          <w:rFonts w:ascii="Ebrima" w:hAnsi="Ebrima"/>
          <w:sz w:val="20"/>
          <w:szCs w:val="20"/>
        </w:rPr>
        <w:t> </w:t>
      </w:r>
    </w:p>
    <w:p w14:paraId="51E515BF" w14:textId="1C32E39C" w:rsidR="00764CBF" w:rsidRDefault="002B19D9" w:rsidP="00A34A9D">
      <w:pPr>
        <w:numPr>
          <w:ilvl w:val="0"/>
          <w:numId w:val="1"/>
        </w:numPr>
      </w:pPr>
      <w:r w:rsidRPr="002B19D9">
        <w:rPr>
          <w:rFonts w:ascii="Ebrima" w:hAnsi="Ebrima"/>
          <w:sz w:val="20"/>
          <w:szCs w:val="20"/>
        </w:rPr>
        <w:t xml:space="preserve">In </w:t>
      </w:r>
      <w:r>
        <w:t xml:space="preserve">die gevallen waar de gedragscode niet (direct) voorziet, of bij twijfel over de toelaatbaarheid van bepaalde gedragingen ligt het binnen de verantwoordelijkheid van </w:t>
      </w:r>
      <w:r w:rsidRPr="002B19D9">
        <w:rPr>
          <w:color w:val="000000" w:themeColor="text1"/>
        </w:rPr>
        <w:t>de</w:t>
      </w:r>
      <w:r w:rsidRPr="002B19D9">
        <w:rPr>
          <w:color w:val="E22400"/>
        </w:rPr>
        <w:t xml:space="preserve"> </w:t>
      </w:r>
      <w:r w:rsidRPr="002B19D9">
        <w:rPr>
          <w:color w:val="000000" w:themeColor="text1"/>
        </w:rPr>
        <w:t xml:space="preserve">kerkelijk werker/vrijwilliger </w:t>
      </w:r>
      <w:r>
        <w:t>om in de geest van de gedragscode te handelen en zo nodig daarover in contact te treden met de aangewezen vertrouwenspersoon.</w:t>
      </w:r>
    </w:p>
    <w:p w14:paraId="0B3CDAB1" w14:textId="77777777" w:rsidR="002B19D9" w:rsidRPr="00827F13" w:rsidRDefault="002B19D9" w:rsidP="00764CBF">
      <w:pPr>
        <w:ind w:left="720"/>
        <w:rPr>
          <w:rFonts w:ascii="Ebrima" w:hAnsi="Ebrima"/>
          <w:sz w:val="20"/>
          <w:szCs w:val="20"/>
        </w:rPr>
      </w:pPr>
    </w:p>
    <w:p w14:paraId="6CA7B949" w14:textId="77777777" w:rsidR="00827F13" w:rsidRPr="00827F13" w:rsidRDefault="00827F13" w:rsidP="00827F13">
      <w:pPr>
        <w:rPr>
          <w:rFonts w:ascii="Ebrima" w:hAnsi="Ebrima"/>
          <w:b/>
          <w:bCs/>
          <w:sz w:val="20"/>
          <w:szCs w:val="20"/>
        </w:rPr>
      </w:pPr>
      <w:r w:rsidRPr="00827F13">
        <w:rPr>
          <w:rFonts w:ascii="Ebrima" w:hAnsi="Ebrima"/>
          <w:b/>
          <w:bCs/>
          <w:sz w:val="20"/>
          <w:szCs w:val="20"/>
        </w:rPr>
        <w:t>Aanvullende gedragsregels</w:t>
      </w:r>
    </w:p>
    <w:p w14:paraId="797C11A3" w14:textId="77777777" w:rsidR="00827F13" w:rsidRDefault="00827F13" w:rsidP="00827F13">
      <w:p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Naast bovenstaande gedragscode gelden voor kerkelijk werkers/kerkelijk vrijwilligers in het </w:t>
      </w:r>
      <w:r w:rsidRPr="00827F13">
        <w:rPr>
          <w:rFonts w:ascii="Ebrima" w:hAnsi="Ebrima"/>
          <w:b/>
          <w:bCs/>
          <w:sz w:val="20"/>
          <w:szCs w:val="20"/>
        </w:rPr>
        <w:t xml:space="preserve">jeugdwerk </w:t>
      </w:r>
      <w:r w:rsidRPr="00827F13">
        <w:rPr>
          <w:rFonts w:ascii="Ebrima" w:hAnsi="Ebrima"/>
          <w:sz w:val="20"/>
          <w:szCs w:val="20"/>
        </w:rPr>
        <w:t>ook nog de onderstaande regels:</w:t>
      </w:r>
    </w:p>
    <w:p w14:paraId="3880DFFF" w14:textId="77777777" w:rsidR="00764CBF" w:rsidRPr="00827F13" w:rsidRDefault="00764CBF" w:rsidP="00827F13">
      <w:pPr>
        <w:rPr>
          <w:rFonts w:ascii="Ebrima" w:hAnsi="Ebrima"/>
          <w:sz w:val="20"/>
          <w:szCs w:val="20"/>
        </w:rPr>
      </w:pPr>
    </w:p>
    <w:p w14:paraId="27BD9E9D" w14:textId="431DF9ED" w:rsidR="00827F13" w:rsidRPr="00827F13" w:rsidRDefault="00827F13" w:rsidP="00827F13">
      <w:pPr>
        <w:numPr>
          <w:ilvl w:val="0"/>
          <w:numId w:val="2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De catecheet/jeugdleider zal tijdens trainingsdagen, kampen, reizen, uitjes en dergelijke zeer terughoudend en met respect omgaan met het kind/de jongere en de ruimtes waarin zij zich bevinden, zoals de kleedkamer of hotelkamer.</w:t>
      </w:r>
      <w:r w:rsidR="00764CBF">
        <w:rPr>
          <w:rFonts w:ascii="Ebrima" w:hAnsi="Ebrima"/>
          <w:sz w:val="20"/>
          <w:szCs w:val="20"/>
        </w:rPr>
        <w:t xml:space="preserve"> </w:t>
      </w:r>
    </w:p>
    <w:p w14:paraId="307AC560" w14:textId="77777777" w:rsidR="00827F13" w:rsidRPr="00827F13" w:rsidRDefault="00827F13" w:rsidP="00827F13">
      <w:pPr>
        <w:numPr>
          <w:ilvl w:val="0"/>
          <w:numId w:val="2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De catecheet/jeugdleider heeft de plicht het kind/de jongere naar vermogen te beschermen tegen vormen van ongelijkwaardige behandeling en seksueel misbruik en zal er actief op toezien dat de gedragscode door iedereen die bij het kind/de jongere is betrokken, wordt nageleefd.</w:t>
      </w:r>
    </w:p>
    <w:p w14:paraId="70F2D3A1" w14:textId="77777777" w:rsidR="00827F13" w:rsidRPr="00827F13" w:rsidRDefault="00827F13" w:rsidP="00827F13">
      <w:pPr>
        <w:numPr>
          <w:ilvl w:val="0"/>
          <w:numId w:val="2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De catecheet/jeugdleider dient langdurig, intensief contact met de jongere te vermijden en voert de gesprekken in ‘transparante’ ruimtes.</w:t>
      </w:r>
    </w:p>
    <w:p w14:paraId="2EADCCF0" w14:textId="77777777" w:rsidR="00827F13" w:rsidRDefault="00827F13" w:rsidP="00827F13">
      <w:pPr>
        <w:numPr>
          <w:ilvl w:val="0"/>
          <w:numId w:val="2"/>
        </w:num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>De catecheet/jeugdleider belooft geen geheimhouding aan jongeren. Het is belangrijk dat contact tussen jeugdleiders en jongeren over meerdere schouders verdeeld worden. Zo blijft er balans tussen elkaar vertrouwen en elkaar beschermen.</w:t>
      </w:r>
    </w:p>
    <w:p w14:paraId="430DDCF2" w14:textId="77777777" w:rsidR="00764CBF" w:rsidRPr="00827F13" w:rsidRDefault="00764CBF" w:rsidP="00764CBF">
      <w:pPr>
        <w:ind w:left="720"/>
        <w:rPr>
          <w:rFonts w:ascii="Ebrima" w:hAnsi="Ebrima"/>
          <w:sz w:val="20"/>
          <w:szCs w:val="20"/>
        </w:rPr>
      </w:pPr>
    </w:p>
    <w:p w14:paraId="6EB4B049" w14:textId="1EE0B41F" w:rsidR="00385614" w:rsidRPr="00180A36" w:rsidRDefault="00827F13" w:rsidP="009B4426">
      <w:pPr>
        <w:rPr>
          <w:rFonts w:ascii="Ebrima" w:hAnsi="Ebrima"/>
          <w:sz w:val="20"/>
          <w:szCs w:val="20"/>
        </w:rPr>
      </w:pPr>
      <w:r w:rsidRPr="00827F13">
        <w:rPr>
          <w:rFonts w:ascii="Ebrima" w:hAnsi="Ebrima"/>
          <w:sz w:val="20"/>
          <w:szCs w:val="20"/>
        </w:rPr>
        <w:t xml:space="preserve">Deze </w:t>
      </w:r>
      <w:r w:rsidR="00E94829">
        <w:rPr>
          <w:rFonts w:ascii="Ebrima" w:hAnsi="Ebrima"/>
          <w:sz w:val="20"/>
          <w:szCs w:val="20"/>
        </w:rPr>
        <w:t>a</w:t>
      </w:r>
      <w:r w:rsidRPr="00827F13">
        <w:rPr>
          <w:rFonts w:ascii="Ebrima" w:hAnsi="Ebrima"/>
          <w:sz w:val="20"/>
          <w:szCs w:val="20"/>
        </w:rPr>
        <w:t xml:space="preserve">lgemene </w:t>
      </w:r>
      <w:r w:rsidR="00E94829">
        <w:rPr>
          <w:rFonts w:ascii="Ebrima" w:hAnsi="Ebrima"/>
          <w:sz w:val="20"/>
          <w:szCs w:val="20"/>
        </w:rPr>
        <w:t>o</w:t>
      </w:r>
      <w:r w:rsidRPr="00827F13">
        <w:rPr>
          <w:rFonts w:ascii="Ebrima" w:hAnsi="Ebrima"/>
          <w:sz w:val="20"/>
          <w:szCs w:val="20"/>
        </w:rPr>
        <w:t xml:space="preserve">mgangsregels en </w:t>
      </w:r>
      <w:r w:rsidR="00E94829">
        <w:rPr>
          <w:rFonts w:ascii="Ebrima" w:hAnsi="Ebrima"/>
          <w:sz w:val="20"/>
          <w:szCs w:val="20"/>
        </w:rPr>
        <w:t>g</w:t>
      </w:r>
      <w:r w:rsidRPr="00827F13">
        <w:rPr>
          <w:rFonts w:ascii="Ebrima" w:hAnsi="Ebrima"/>
          <w:sz w:val="20"/>
          <w:szCs w:val="20"/>
        </w:rPr>
        <w:t xml:space="preserve">edragscode tegen </w:t>
      </w:r>
      <w:r w:rsidR="00E94829">
        <w:rPr>
          <w:rFonts w:ascii="Ebrima" w:hAnsi="Ebrima"/>
          <w:sz w:val="20"/>
          <w:szCs w:val="20"/>
        </w:rPr>
        <w:t>(</w:t>
      </w:r>
      <w:r w:rsidRPr="00827F13">
        <w:rPr>
          <w:rFonts w:ascii="Ebrima" w:hAnsi="Ebrima"/>
          <w:sz w:val="20"/>
          <w:szCs w:val="20"/>
        </w:rPr>
        <w:t>seksueel</w:t>
      </w:r>
      <w:r w:rsidR="00E94829">
        <w:rPr>
          <w:rFonts w:ascii="Ebrima" w:hAnsi="Ebrima"/>
          <w:sz w:val="20"/>
          <w:szCs w:val="20"/>
        </w:rPr>
        <w:t>)</w:t>
      </w:r>
      <w:r w:rsidRPr="00827F13">
        <w:rPr>
          <w:rFonts w:ascii="Ebrima" w:hAnsi="Ebrima"/>
          <w:sz w:val="20"/>
          <w:szCs w:val="20"/>
        </w:rPr>
        <w:t xml:space="preserve"> misbruik is vastgesteld door de kerkenraad van de </w:t>
      </w:r>
      <w:r w:rsidR="00DA7614">
        <w:rPr>
          <w:rFonts w:ascii="Ebrima" w:hAnsi="Ebrima"/>
          <w:sz w:val="20"/>
          <w:szCs w:val="20"/>
        </w:rPr>
        <w:t>Gereformeerde Kruiskerk te Diever</w:t>
      </w:r>
      <w:r w:rsidR="00C30BB1">
        <w:rPr>
          <w:rFonts w:ascii="Ebrima" w:hAnsi="Ebrima"/>
          <w:sz w:val="20"/>
          <w:szCs w:val="20"/>
        </w:rPr>
        <w:t xml:space="preserve"> </w:t>
      </w:r>
      <w:r w:rsidR="00DA7614">
        <w:rPr>
          <w:rFonts w:ascii="Ebrima" w:hAnsi="Ebrima"/>
          <w:sz w:val="20"/>
          <w:szCs w:val="20"/>
        </w:rPr>
        <w:t xml:space="preserve">op </w:t>
      </w:r>
      <w:r w:rsidR="002B19D9" w:rsidRPr="002B19D9">
        <w:rPr>
          <w:rFonts w:ascii="Ebrima" w:hAnsi="Ebrima"/>
          <w:color w:val="000000" w:themeColor="text1"/>
          <w:sz w:val="20"/>
          <w:szCs w:val="20"/>
        </w:rPr>
        <w:t>04-09-</w:t>
      </w:r>
      <w:r w:rsidR="00C30BB1" w:rsidRPr="002B19D9">
        <w:rPr>
          <w:rFonts w:ascii="Ebrima" w:hAnsi="Ebrima"/>
          <w:color w:val="000000" w:themeColor="text1"/>
          <w:sz w:val="20"/>
          <w:szCs w:val="20"/>
        </w:rPr>
        <w:t>2025</w:t>
      </w:r>
      <w:r w:rsidR="002B19D9" w:rsidRPr="002B19D9">
        <w:rPr>
          <w:rFonts w:ascii="Ebrima" w:hAnsi="Ebrima"/>
          <w:color w:val="000000" w:themeColor="text1"/>
          <w:sz w:val="20"/>
          <w:szCs w:val="20"/>
        </w:rPr>
        <w:t>.</w:t>
      </w:r>
    </w:p>
    <w:sectPr w:rsidR="00385614" w:rsidRPr="00180A36" w:rsidSect="00052E9C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5C3C" w14:textId="77777777" w:rsidR="00BE66C0" w:rsidRDefault="00BE66C0" w:rsidP="00CD5AAE">
      <w:r>
        <w:separator/>
      </w:r>
    </w:p>
  </w:endnote>
  <w:endnote w:type="continuationSeparator" w:id="0">
    <w:p w14:paraId="54653EB2" w14:textId="77777777" w:rsidR="00BE66C0" w:rsidRDefault="00BE66C0" w:rsidP="00CD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D48" w14:textId="77777777" w:rsidR="00BE66C0" w:rsidRDefault="00BE66C0" w:rsidP="00CD5AAE">
      <w:r>
        <w:separator/>
      </w:r>
    </w:p>
  </w:footnote>
  <w:footnote w:type="continuationSeparator" w:id="0">
    <w:p w14:paraId="57015E0B" w14:textId="77777777" w:rsidR="00BE66C0" w:rsidRDefault="00BE66C0" w:rsidP="00CD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9696" w14:textId="4E9A2060" w:rsidR="00CD5AAE" w:rsidRDefault="00CD5AAE">
    <w:pPr>
      <w:pStyle w:val="Koptekst"/>
    </w:pPr>
    <w:r>
      <w:rPr>
        <w:noProof/>
      </w:rPr>
      <w:drawing>
        <wp:inline distT="0" distB="0" distL="0" distR="0" wp14:anchorId="09D8E077" wp14:editId="6027E3AF">
          <wp:extent cx="1842310" cy="279940"/>
          <wp:effectExtent l="0" t="0" r="0" b="0"/>
          <wp:docPr id="1" name="Picture 1" descr="Macintosh HD:Users:bvwerven:Desktop:kruisk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vwerven:Desktop:kruisker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316" cy="288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97F"/>
    <w:multiLevelType w:val="multilevel"/>
    <w:tmpl w:val="A1A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57F5D"/>
    <w:multiLevelType w:val="multilevel"/>
    <w:tmpl w:val="CF66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C3CCE"/>
    <w:multiLevelType w:val="multilevel"/>
    <w:tmpl w:val="E188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140862">
    <w:abstractNumId w:val="1"/>
  </w:num>
  <w:num w:numId="2" w16cid:durableId="1136409711">
    <w:abstractNumId w:val="2"/>
  </w:num>
  <w:num w:numId="3" w16cid:durableId="97919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13"/>
    <w:rsid w:val="00052E9C"/>
    <w:rsid w:val="00180A36"/>
    <w:rsid w:val="001A6D1A"/>
    <w:rsid w:val="002127B3"/>
    <w:rsid w:val="002B19D9"/>
    <w:rsid w:val="003367DE"/>
    <w:rsid w:val="003571E6"/>
    <w:rsid w:val="00385614"/>
    <w:rsid w:val="004D21F3"/>
    <w:rsid w:val="00555783"/>
    <w:rsid w:val="00672800"/>
    <w:rsid w:val="006E3F94"/>
    <w:rsid w:val="00764CBF"/>
    <w:rsid w:val="00827F13"/>
    <w:rsid w:val="009B4426"/>
    <w:rsid w:val="00B42BD9"/>
    <w:rsid w:val="00BE66C0"/>
    <w:rsid w:val="00C30BB1"/>
    <w:rsid w:val="00C54517"/>
    <w:rsid w:val="00CD5AAE"/>
    <w:rsid w:val="00DA7614"/>
    <w:rsid w:val="00DD78C1"/>
    <w:rsid w:val="00E843A7"/>
    <w:rsid w:val="00E94829"/>
    <w:rsid w:val="00F93DB1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2310"/>
  <w15:chartTrackingRefBased/>
  <w15:docId w15:val="{84FEB1CE-5033-4A18-AA6F-B4941690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F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F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F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F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F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F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F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F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F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F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F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7F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F1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D5AA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5AAE"/>
  </w:style>
  <w:style w:type="paragraph" w:styleId="Voettekst">
    <w:name w:val="footer"/>
    <w:basedOn w:val="Standaard"/>
    <w:link w:val="VoettekstChar"/>
    <w:uiPriority w:val="99"/>
    <w:unhideWhenUsed/>
    <w:rsid w:val="00CD5AA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 Brug Jelle en Martijn</dc:creator>
  <cp:keywords/>
  <dc:description/>
  <cp:lastModifiedBy>Talita Eggink</cp:lastModifiedBy>
  <cp:revision>4</cp:revision>
  <dcterms:created xsi:type="dcterms:W3CDTF">2025-09-10T11:46:00Z</dcterms:created>
  <dcterms:modified xsi:type="dcterms:W3CDTF">2025-09-24T18:56:00Z</dcterms:modified>
</cp:coreProperties>
</file>